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6F" w:rsidRDefault="0013026F" w:rsidP="001302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за авторите</w:t>
      </w:r>
    </w:p>
    <w:p w:rsidR="0013026F" w:rsidRDefault="0013026F" w:rsidP="001302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„Варненски медицински форум“ е периодично издание на Медицинския университет „Проф. д-р Параскев Стоянов“- Варна, което се издава от 2012 г.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Публикациите са на български език с резюмета на английски език. В него могат да подават научните си разработки както научни работници и преподаватели, така и студенти от Медицинския университет „Проф. д-р Параскев Стоянов“ - Варна и от други български научни институции.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отделни приложения се публикуват доклади и съобщения, представени на организираните от Медицинския университет „Проф. д-р Параскев Стоянов“ - Варна научни форуми.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Ръкописът на статията е с обем до 6 стандартни страници по 1800 знака всяка (за оригинални статии и клинични случаи) на шрифт </w:t>
      </w:r>
      <w:proofErr w:type="spellStart"/>
      <w:r>
        <w:rPr>
          <w:rFonts w:ascii="Times New Roman" w:hAnsi="Times New Roman" w:cs="Times New Roman"/>
        </w:rPr>
        <w:t>Times</w:t>
      </w:r>
      <w:proofErr w:type="spellEnd"/>
      <w:r>
        <w:rPr>
          <w:rFonts w:ascii="Times New Roman" w:hAnsi="Times New Roman" w:cs="Times New Roman"/>
        </w:rPr>
        <w:t xml:space="preserve">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с размер 12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>). Ограничението в обема не важи за обзорни статии.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Ръкописът съдържа следните задължителни елементи: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заглавие на български и английски език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пълните имена на авторите на български и английски език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точното наименование на институцията, където работят авторите на български и английски език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за кореспонденция на български език, вкл. и електронна поща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резюме в обем 250-300 думи на български и английски език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 6 ключови думи на български и английски език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структурирано изложение на български език - увод, материал и методи, резултати и обсъждане, изводи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книгопис.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Местата на таблиците и фигурите се отбелязват в текста с поредния им номер и обозначението „Таблица“ и „Фиг.“ (напр. „Таблица 1“ или „Фиг. 1“). Всяка таблица и фигура се представя в отделен файл в оригиналния файлов формат (снимките трябва да бъдат в графичен формат - </w:t>
      </w:r>
      <w:proofErr w:type="spellStart"/>
      <w:r>
        <w:rPr>
          <w:rFonts w:ascii="Times New Roman" w:hAnsi="Times New Roman" w:cs="Times New Roman"/>
        </w:rPr>
        <w:t>jpg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tif</w:t>
      </w:r>
      <w:proofErr w:type="spellEnd"/>
      <w:r>
        <w:rPr>
          <w:rFonts w:ascii="Times New Roman" w:hAnsi="Times New Roman" w:cs="Times New Roman"/>
        </w:rPr>
        <w:t xml:space="preserve">), като имената им трябва да съответстват на обозначенията в текста. Обяснителният текст на всяка фигура или таблица се поставя в текста към обозначението ù. Приемат се само черно-бели фигури (диаграми, схеми и снимки). Максималният брой на фигурите е десет. Всички снимки трябва да бъдат сканирани като </w:t>
      </w:r>
      <w:proofErr w:type="spellStart"/>
      <w:r>
        <w:rPr>
          <w:rFonts w:ascii="Times New Roman" w:hAnsi="Times New Roman" w:cs="Times New Roman"/>
        </w:rPr>
        <w:t>grayscale</w:t>
      </w:r>
      <w:proofErr w:type="spellEnd"/>
      <w:r>
        <w:rPr>
          <w:rFonts w:ascii="Times New Roman" w:hAnsi="Times New Roman" w:cs="Times New Roman"/>
        </w:rPr>
        <w:t xml:space="preserve"> в 300 DPI. Те трябва да са достатъчно контрастни и с размер минимум 8 см широчина (1 колона) или 17 см в широчина (2 колони). Диаграмите трябва да се представят в отделни файлове в оригиналния файлов формат (напр. </w:t>
      </w:r>
      <w:proofErr w:type="spellStart"/>
      <w:r>
        <w:rPr>
          <w:rFonts w:ascii="Times New Roman" w:hAnsi="Times New Roman" w:cs="Times New Roman"/>
        </w:rPr>
        <w:t>xls</w:t>
      </w:r>
      <w:proofErr w:type="spellEnd"/>
      <w:r>
        <w:rPr>
          <w:rFonts w:ascii="Times New Roman" w:hAnsi="Times New Roman" w:cs="Times New Roman"/>
        </w:rPr>
        <w:t>).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Цитираните автори се посочват в кръгли скоби с поредния им номер от </w:t>
      </w:r>
      <w:proofErr w:type="spellStart"/>
      <w:r>
        <w:rPr>
          <w:rFonts w:ascii="Times New Roman" w:hAnsi="Times New Roman" w:cs="Times New Roman"/>
        </w:rPr>
        <w:t>библиографския</w:t>
      </w:r>
      <w:proofErr w:type="spellEnd"/>
      <w:r>
        <w:rPr>
          <w:rFonts w:ascii="Times New Roman" w:hAnsi="Times New Roman" w:cs="Times New Roman"/>
        </w:rPr>
        <w:t xml:space="preserve"> списък на цитираната литература.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Правила за цитиране на литературата: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Цитираните публикации се подреждат строго азбучно по името на първия автор. При повече от една публикация от един и същи автор те се </w:t>
      </w:r>
      <w:proofErr w:type="spellStart"/>
      <w:r>
        <w:rPr>
          <w:rFonts w:ascii="Times New Roman" w:hAnsi="Times New Roman" w:cs="Times New Roman"/>
        </w:rPr>
        <w:t>подрeждат</w:t>
      </w:r>
      <w:proofErr w:type="spellEnd"/>
      <w:r>
        <w:rPr>
          <w:rFonts w:ascii="Times New Roman" w:hAnsi="Times New Roman" w:cs="Times New Roman"/>
        </w:rPr>
        <w:t xml:space="preserve"> хронологично (от по-стари към по-нови публикации).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Примери: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Статия от списание </w:t>
      </w:r>
      <w:proofErr w:type="spellStart"/>
      <w:r>
        <w:rPr>
          <w:rFonts w:ascii="Times New Roman" w:hAnsi="Times New Roman" w:cs="Times New Roman"/>
        </w:rPr>
        <w:t>Iwamoto</w:t>
      </w:r>
      <w:proofErr w:type="spellEnd"/>
      <w:r>
        <w:rPr>
          <w:rFonts w:ascii="Times New Roman" w:hAnsi="Times New Roman" w:cs="Times New Roman"/>
        </w:rPr>
        <w:t xml:space="preserve"> Y, </w:t>
      </w:r>
      <w:proofErr w:type="spellStart"/>
      <w:r>
        <w:rPr>
          <w:rFonts w:ascii="Times New Roman" w:hAnsi="Times New Roman" w:cs="Times New Roman"/>
        </w:rPr>
        <w:t>Koide</w:t>
      </w:r>
      <w:proofErr w:type="spellEnd"/>
      <w:r>
        <w:rPr>
          <w:rFonts w:ascii="Times New Roman" w:hAnsi="Times New Roman" w:cs="Times New Roman"/>
        </w:rPr>
        <w:t xml:space="preserve"> H, </w:t>
      </w:r>
      <w:proofErr w:type="spellStart"/>
      <w:r>
        <w:rPr>
          <w:rFonts w:ascii="Times New Roman" w:hAnsi="Times New Roman" w:cs="Times New Roman"/>
        </w:rPr>
        <w:t>Ogita</w:t>
      </w:r>
      <w:proofErr w:type="spellEnd"/>
      <w:r>
        <w:rPr>
          <w:rFonts w:ascii="Times New Roman" w:hAnsi="Times New Roman" w:cs="Times New Roman"/>
        </w:rPr>
        <w:t xml:space="preserve"> K, </w:t>
      </w:r>
      <w:proofErr w:type="spellStart"/>
      <w:r>
        <w:rPr>
          <w:rFonts w:ascii="Times New Roman" w:hAnsi="Times New Roman" w:cs="Times New Roman"/>
        </w:rPr>
        <w:t>Nishizuka</w:t>
      </w:r>
      <w:proofErr w:type="spellEnd"/>
      <w:r>
        <w:rPr>
          <w:rFonts w:ascii="Times New Roman" w:hAnsi="Times New Roman" w:cs="Times New Roman"/>
        </w:rPr>
        <w:t xml:space="preserve"> Y.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kinase</w:t>
      </w:r>
      <w:proofErr w:type="spellEnd"/>
      <w:r>
        <w:rPr>
          <w:rFonts w:ascii="Times New Roman" w:hAnsi="Times New Roman" w:cs="Times New Roman"/>
        </w:rPr>
        <w:t xml:space="preserve"> C </w:t>
      </w:r>
      <w:proofErr w:type="spellStart"/>
      <w:r>
        <w:rPr>
          <w:rFonts w:ascii="Times New Roman" w:hAnsi="Times New Roman" w:cs="Times New Roman"/>
        </w:rPr>
        <w:t>family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regulation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cellular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functions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Biomed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</w:t>
      </w:r>
      <w:proofErr w:type="spellEnd"/>
      <w:r>
        <w:rPr>
          <w:rFonts w:ascii="Times New Roman" w:hAnsi="Times New Roman" w:cs="Times New Roman"/>
        </w:rPr>
        <w:t>. 1992;1:1-6.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Статия от списание с повече от 6 автори </w:t>
      </w:r>
      <w:proofErr w:type="spellStart"/>
      <w:r>
        <w:rPr>
          <w:rFonts w:ascii="Times New Roman" w:hAnsi="Times New Roman" w:cs="Times New Roman"/>
        </w:rPr>
        <w:t>Rose</w:t>
      </w:r>
      <w:proofErr w:type="spellEnd"/>
      <w:r>
        <w:rPr>
          <w:rFonts w:ascii="Times New Roman" w:hAnsi="Times New Roman" w:cs="Times New Roman"/>
        </w:rPr>
        <w:t xml:space="preserve"> ME, </w:t>
      </w:r>
      <w:proofErr w:type="spellStart"/>
      <w:r>
        <w:rPr>
          <w:rFonts w:ascii="Times New Roman" w:hAnsi="Times New Roman" w:cs="Times New Roman"/>
        </w:rPr>
        <w:t>Huerbin</w:t>
      </w:r>
      <w:proofErr w:type="spellEnd"/>
      <w:r>
        <w:rPr>
          <w:rFonts w:ascii="Times New Roman" w:hAnsi="Times New Roman" w:cs="Times New Roman"/>
        </w:rPr>
        <w:t xml:space="preserve"> MB, </w:t>
      </w:r>
      <w:proofErr w:type="spellStart"/>
      <w:r>
        <w:rPr>
          <w:rFonts w:ascii="Times New Roman" w:hAnsi="Times New Roman" w:cs="Times New Roman"/>
        </w:rPr>
        <w:t>Melick</w:t>
      </w:r>
      <w:proofErr w:type="spellEnd"/>
      <w:r>
        <w:rPr>
          <w:rFonts w:ascii="Times New Roman" w:hAnsi="Times New Roman" w:cs="Times New Roman"/>
        </w:rPr>
        <w:t xml:space="preserve"> J, </w:t>
      </w:r>
      <w:proofErr w:type="spellStart"/>
      <w:r>
        <w:rPr>
          <w:rFonts w:ascii="Times New Roman" w:hAnsi="Times New Roman" w:cs="Times New Roman"/>
        </w:rPr>
        <w:t>Marion</w:t>
      </w:r>
      <w:proofErr w:type="spellEnd"/>
      <w:r>
        <w:rPr>
          <w:rFonts w:ascii="Times New Roman" w:hAnsi="Times New Roman" w:cs="Times New Roman"/>
        </w:rPr>
        <w:t xml:space="preserve"> DW, Palmer AM, </w:t>
      </w:r>
      <w:proofErr w:type="spellStart"/>
      <w:r>
        <w:rPr>
          <w:rFonts w:ascii="Times New Roman" w:hAnsi="Times New Roman" w:cs="Times New Roman"/>
        </w:rPr>
        <w:t>Schiding</w:t>
      </w:r>
      <w:proofErr w:type="spellEnd"/>
      <w:r>
        <w:rPr>
          <w:rFonts w:ascii="Times New Roman" w:hAnsi="Times New Roman" w:cs="Times New Roman"/>
        </w:rPr>
        <w:t xml:space="preserve"> JK, </w:t>
      </w:r>
      <w:proofErr w:type="spellStart"/>
      <w:r>
        <w:rPr>
          <w:rFonts w:ascii="Times New Roman" w:hAnsi="Times New Roman" w:cs="Times New Roman"/>
        </w:rPr>
        <w:t>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Regulation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interstitial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excitatory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concentrations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cortical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contusion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injury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Brain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</w:t>
      </w:r>
      <w:proofErr w:type="spellEnd"/>
      <w:r>
        <w:rPr>
          <w:rFonts w:ascii="Times New Roman" w:hAnsi="Times New Roman" w:cs="Times New Roman"/>
        </w:rPr>
        <w:t>. 2002;935(1-2):40-6.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Книга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Murray</w:t>
      </w:r>
      <w:proofErr w:type="spellEnd"/>
      <w:r>
        <w:rPr>
          <w:rFonts w:ascii="Times New Roman" w:hAnsi="Times New Roman" w:cs="Times New Roman"/>
        </w:rPr>
        <w:t xml:space="preserve"> PR, </w:t>
      </w:r>
      <w:proofErr w:type="spellStart"/>
      <w:r>
        <w:rPr>
          <w:rFonts w:ascii="Times New Roman" w:hAnsi="Times New Roman" w:cs="Times New Roman"/>
        </w:rPr>
        <w:t>Rosenthal</w:t>
      </w:r>
      <w:proofErr w:type="spellEnd"/>
      <w:r>
        <w:rPr>
          <w:rFonts w:ascii="Times New Roman" w:hAnsi="Times New Roman" w:cs="Times New Roman"/>
        </w:rPr>
        <w:t xml:space="preserve"> KS, </w:t>
      </w:r>
      <w:proofErr w:type="spellStart"/>
      <w:r>
        <w:rPr>
          <w:rFonts w:ascii="Times New Roman" w:hAnsi="Times New Roman" w:cs="Times New Roman"/>
        </w:rPr>
        <w:t>Kobayashi</w:t>
      </w:r>
      <w:proofErr w:type="spellEnd"/>
      <w:r>
        <w:rPr>
          <w:rFonts w:ascii="Times New Roman" w:hAnsi="Times New Roman" w:cs="Times New Roman"/>
        </w:rPr>
        <w:t xml:space="preserve"> GS, </w:t>
      </w:r>
      <w:proofErr w:type="spellStart"/>
      <w:r>
        <w:rPr>
          <w:rFonts w:ascii="Times New Roman" w:hAnsi="Times New Roman" w:cs="Times New Roman"/>
        </w:rPr>
        <w:t>Pfaller</w:t>
      </w:r>
      <w:proofErr w:type="spellEnd"/>
      <w:r>
        <w:rPr>
          <w:rFonts w:ascii="Times New Roman" w:hAnsi="Times New Roman" w:cs="Times New Roman"/>
        </w:rPr>
        <w:t xml:space="preserve"> MA. </w:t>
      </w:r>
      <w:proofErr w:type="spellStart"/>
      <w:r>
        <w:rPr>
          <w:rFonts w:ascii="Times New Roman" w:hAnsi="Times New Roman" w:cs="Times New Roman"/>
        </w:rPr>
        <w:t>Medical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microbiology</w:t>
      </w:r>
      <w:proofErr w:type="spellEnd"/>
      <w:r>
        <w:rPr>
          <w:rFonts w:ascii="Times New Roman" w:hAnsi="Times New Roman" w:cs="Times New Roman"/>
        </w:rPr>
        <w:t xml:space="preserve">. 4th </w:t>
      </w:r>
      <w:proofErr w:type="spellStart"/>
      <w:r>
        <w:rPr>
          <w:rFonts w:ascii="Times New Roman" w:hAnsi="Times New Roman" w:cs="Times New Roman"/>
        </w:rPr>
        <w:t>ed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. Louis: </w:t>
      </w:r>
      <w:proofErr w:type="spellStart"/>
      <w:r>
        <w:rPr>
          <w:rFonts w:ascii="Times New Roman" w:hAnsi="Times New Roman" w:cs="Times New Roman"/>
        </w:rPr>
        <w:t>Mosby</w:t>
      </w:r>
      <w:proofErr w:type="spellEnd"/>
      <w:r>
        <w:rPr>
          <w:rFonts w:ascii="Times New Roman" w:hAnsi="Times New Roman" w:cs="Times New Roman"/>
        </w:rPr>
        <w:t>; 2002.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от книга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Thornton T. </w:t>
      </w: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interface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philosophy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psychiatry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Broome</w:t>
      </w:r>
      <w:proofErr w:type="spellEnd"/>
      <w:r>
        <w:rPr>
          <w:rFonts w:ascii="Times New Roman" w:hAnsi="Times New Roman" w:cs="Times New Roman"/>
        </w:rPr>
        <w:t xml:space="preserve"> MR, </w:t>
      </w:r>
      <w:proofErr w:type="spellStart"/>
      <w:r>
        <w:rPr>
          <w:rFonts w:ascii="Times New Roman" w:hAnsi="Times New Roman" w:cs="Times New Roman"/>
        </w:rPr>
        <w:t>Bortolotti</w:t>
      </w:r>
      <w:proofErr w:type="spellEnd"/>
      <w:r>
        <w:rPr>
          <w:rFonts w:ascii="Times New Roman" w:hAnsi="Times New Roman" w:cs="Times New Roman"/>
        </w:rPr>
        <w:t xml:space="preserve"> L, </w:t>
      </w:r>
      <w:proofErr w:type="spellStart"/>
      <w:r>
        <w:rPr>
          <w:rFonts w:ascii="Times New Roman" w:hAnsi="Times New Roman" w:cs="Times New Roman"/>
        </w:rPr>
        <w:t>editors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Psychiatry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Cognitive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Neuroscience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Philosophical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Perspectives</w:t>
      </w:r>
      <w:proofErr w:type="spellEnd"/>
      <w:r>
        <w:rPr>
          <w:rFonts w:ascii="Times New Roman" w:hAnsi="Times New Roman" w:cs="Times New Roman"/>
        </w:rPr>
        <w:t xml:space="preserve">. Oxford: </w:t>
      </w:r>
      <w:proofErr w:type="spellStart"/>
      <w:r>
        <w:rPr>
          <w:rFonts w:ascii="Times New Roman" w:hAnsi="Times New Roman" w:cs="Times New Roman"/>
        </w:rPr>
        <w:t>Oxford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Press</w:t>
      </w:r>
      <w:proofErr w:type="spellEnd"/>
      <w:r>
        <w:rPr>
          <w:rFonts w:ascii="Times New Roman" w:hAnsi="Times New Roman" w:cs="Times New Roman"/>
        </w:rPr>
        <w:t>; 2009. p. 121-137.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URL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</w:t>
      </w:r>
      <w:proofErr w:type="spellStart"/>
      <w:r>
        <w:rPr>
          <w:rFonts w:ascii="Times New Roman" w:hAnsi="Times New Roman" w:cs="Times New Roman"/>
        </w:rPr>
        <w:t>Medical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Association</w:t>
      </w:r>
      <w:proofErr w:type="spellEnd"/>
      <w:r>
        <w:rPr>
          <w:rFonts w:ascii="Times New Roman" w:hAnsi="Times New Roman" w:cs="Times New Roman"/>
        </w:rPr>
        <w:t xml:space="preserve"> [Internet]. </w:t>
      </w:r>
      <w:proofErr w:type="spellStart"/>
      <w:r>
        <w:rPr>
          <w:rFonts w:ascii="Times New Roman" w:hAnsi="Times New Roman" w:cs="Times New Roman"/>
        </w:rPr>
        <w:t>Chicago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Association</w:t>
      </w:r>
      <w:proofErr w:type="spellEnd"/>
      <w:r>
        <w:rPr>
          <w:rFonts w:ascii="Times New Roman" w:hAnsi="Times New Roman" w:cs="Times New Roman"/>
        </w:rPr>
        <w:t>; c1995-2002 [</w:t>
      </w:r>
      <w:proofErr w:type="spellStart"/>
      <w:r>
        <w:rPr>
          <w:rFonts w:ascii="Times New Roman" w:hAnsi="Times New Roman" w:cs="Times New Roman"/>
        </w:rPr>
        <w:t>updated</w:t>
      </w:r>
      <w:proofErr w:type="spellEnd"/>
      <w:r>
        <w:rPr>
          <w:rFonts w:ascii="Times New Roman" w:hAnsi="Times New Roman" w:cs="Times New Roman"/>
        </w:rPr>
        <w:t xml:space="preserve"> 2001 </w:t>
      </w:r>
      <w:proofErr w:type="spellStart"/>
      <w:r>
        <w:rPr>
          <w:rFonts w:ascii="Times New Roman" w:hAnsi="Times New Roman" w:cs="Times New Roman"/>
        </w:rPr>
        <w:t>Aug</w:t>
      </w:r>
      <w:proofErr w:type="spellEnd"/>
      <w:r>
        <w:rPr>
          <w:rFonts w:ascii="Times New Roman" w:hAnsi="Times New Roman" w:cs="Times New Roman"/>
        </w:rPr>
        <w:t xml:space="preserve"> 23; </w:t>
      </w:r>
      <w:proofErr w:type="spellStart"/>
      <w:r>
        <w:rPr>
          <w:rFonts w:ascii="Times New Roman" w:hAnsi="Times New Roman" w:cs="Times New Roman"/>
        </w:rPr>
        <w:t>cited</w:t>
      </w:r>
      <w:proofErr w:type="spellEnd"/>
      <w:r>
        <w:rPr>
          <w:rFonts w:ascii="Times New Roman" w:hAnsi="Times New Roman" w:cs="Times New Roman"/>
        </w:rPr>
        <w:t xml:space="preserve"> 2002 </w:t>
      </w:r>
      <w:proofErr w:type="spellStart"/>
      <w:r>
        <w:rPr>
          <w:rFonts w:ascii="Times New Roman" w:hAnsi="Times New Roman" w:cs="Times New Roman"/>
        </w:rPr>
        <w:t>Aug</w:t>
      </w:r>
      <w:proofErr w:type="spellEnd"/>
      <w:r>
        <w:rPr>
          <w:rFonts w:ascii="Times New Roman" w:hAnsi="Times New Roman" w:cs="Times New Roman"/>
        </w:rPr>
        <w:t xml:space="preserve"> 12]. AMA Office of Group </w:t>
      </w:r>
      <w:proofErr w:type="spellStart"/>
      <w:r>
        <w:rPr>
          <w:rFonts w:ascii="Times New Roman" w:hAnsi="Times New Roman" w:cs="Times New Roman"/>
        </w:rPr>
        <w:t>Practice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Liaison</w:t>
      </w:r>
      <w:proofErr w:type="spellEnd"/>
      <w:r>
        <w:rPr>
          <w:rFonts w:ascii="Times New Roman" w:hAnsi="Times New Roman" w:cs="Times New Roman"/>
        </w:rPr>
        <w:t>; [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screens</w:t>
      </w:r>
      <w:proofErr w:type="spellEnd"/>
      <w:r>
        <w:rPr>
          <w:rFonts w:ascii="Times New Roman" w:hAnsi="Times New Roman" w:cs="Times New Roman"/>
        </w:rPr>
        <w:t xml:space="preserve">]. </w:t>
      </w:r>
      <w:proofErr w:type="spellStart"/>
      <w:r>
        <w:rPr>
          <w:rFonts w:ascii="Times New Roman" w:hAnsi="Times New Roman" w:cs="Times New Roman"/>
        </w:rPr>
        <w:t>Available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>: http://www.ama-assn.org/ama/pub/category/1736.html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DOI, PMID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Zhang</w:t>
      </w:r>
      <w:proofErr w:type="spellEnd"/>
      <w:r>
        <w:rPr>
          <w:rFonts w:ascii="Times New Roman" w:hAnsi="Times New Roman" w:cs="Times New Roman"/>
        </w:rPr>
        <w:t xml:space="preserve"> M, </w:t>
      </w:r>
      <w:proofErr w:type="spellStart"/>
      <w:r>
        <w:rPr>
          <w:rFonts w:ascii="Times New Roman" w:hAnsi="Times New Roman" w:cs="Times New Roman"/>
        </w:rPr>
        <w:t>Holman</w:t>
      </w:r>
      <w:proofErr w:type="spellEnd"/>
      <w:r>
        <w:rPr>
          <w:rFonts w:ascii="Times New Roman" w:hAnsi="Times New Roman" w:cs="Times New Roman"/>
        </w:rPr>
        <w:t xml:space="preserve"> CD, </w:t>
      </w:r>
      <w:proofErr w:type="spellStart"/>
      <w:r>
        <w:rPr>
          <w:rFonts w:ascii="Times New Roman" w:hAnsi="Times New Roman" w:cs="Times New Roman"/>
        </w:rPr>
        <w:t>Price</w:t>
      </w:r>
      <w:proofErr w:type="spellEnd"/>
      <w:r>
        <w:rPr>
          <w:rFonts w:ascii="Times New Roman" w:hAnsi="Times New Roman" w:cs="Times New Roman"/>
        </w:rPr>
        <w:t xml:space="preserve"> SD, </w:t>
      </w:r>
      <w:proofErr w:type="spellStart"/>
      <w:r>
        <w:rPr>
          <w:rFonts w:ascii="Times New Roman" w:hAnsi="Times New Roman" w:cs="Times New Roman"/>
        </w:rPr>
        <w:t>Sanfilippo</w:t>
      </w:r>
      <w:proofErr w:type="spellEnd"/>
      <w:r>
        <w:rPr>
          <w:rFonts w:ascii="Times New Roman" w:hAnsi="Times New Roman" w:cs="Times New Roman"/>
        </w:rPr>
        <w:t xml:space="preserve"> FM, </w:t>
      </w:r>
      <w:proofErr w:type="spellStart"/>
      <w:r>
        <w:rPr>
          <w:rFonts w:ascii="Times New Roman" w:hAnsi="Times New Roman" w:cs="Times New Roman"/>
        </w:rPr>
        <w:t>Preen</w:t>
      </w:r>
      <w:proofErr w:type="spellEnd"/>
      <w:r>
        <w:rPr>
          <w:rFonts w:ascii="Times New Roman" w:hAnsi="Times New Roman" w:cs="Times New Roman"/>
        </w:rPr>
        <w:t xml:space="preserve"> DB, </w:t>
      </w:r>
      <w:proofErr w:type="spellStart"/>
      <w:r>
        <w:rPr>
          <w:rFonts w:ascii="Times New Roman" w:hAnsi="Times New Roman" w:cs="Times New Roman"/>
        </w:rPr>
        <w:t>Bulsara</w:t>
      </w:r>
      <w:proofErr w:type="spellEnd"/>
      <w:r>
        <w:rPr>
          <w:rFonts w:ascii="Times New Roman" w:hAnsi="Times New Roman" w:cs="Times New Roman"/>
        </w:rPr>
        <w:t xml:space="preserve"> MK. </w:t>
      </w:r>
      <w:proofErr w:type="spellStart"/>
      <w:r>
        <w:rPr>
          <w:rFonts w:ascii="Times New Roman" w:hAnsi="Times New Roman" w:cs="Times New Roman"/>
        </w:rPr>
        <w:t>Comorbidity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repeat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admission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hospital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adverse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reactions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adults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retrospective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cohort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study</w:t>
      </w:r>
      <w:proofErr w:type="spellEnd"/>
      <w:r>
        <w:rPr>
          <w:rFonts w:ascii="Times New Roman" w:hAnsi="Times New Roman" w:cs="Times New Roman"/>
        </w:rPr>
        <w:t xml:space="preserve">. BMJ. 2009 </w:t>
      </w:r>
      <w:proofErr w:type="spellStart"/>
      <w:r>
        <w:rPr>
          <w:rFonts w:ascii="Times New Roman" w:hAnsi="Times New Roman" w:cs="Times New Roman"/>
        </w:rPr>
        <w:t>Jan</w:t>
      </w:r>
      <w:proofErr w:type="spellEnd"/>
      <w:r>
        <w:rPr>
          <w:rFonts w:ascii="Times New Roman" w:hAnsi="Times New Roman" w:cs="Times New Roman"/>
        </w:rPr>
        <w:t xml:space="preserve"> 7;338:a2752.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10.1136/</w:t>
      </w:r>
      <w:proofErr w:type="spellStart"/>
      <w:r>
        <w:rPr>
          <w:rFonts w:ascii="Times New Roman" w:hAnsi="Times New Roman" w:cs="Times New Roman"/>
        </w:rPr>
        <w:t>bmj</w:t>
      </w:r>
      <w:proofErr w:type="spellEnd"/>
      <w:r>
        <w:rPr>
          <w:rFonts w:ascii="Times New Roman" w:hAnsi="Times New Roman" w:cs="Times New Roman"/>
        </w:rPr>
        <w:t xml:space="preserve">.a2752. </w:t>
      </w:r>
      <w:proofErr w:type="spellStart"/>
      <w:r>
        <w:rPr>
          <w:rFonts w:ascii="Times New Roman" w:hAnsi="Times New Roman" w:cs="Times New Roman"/>
        </w:rPr>
        <w:t>PubMed</w:t>
      </w:r>
      <w:proofErr w:type="spellEnd"/>
      <w:r>
        <w:rPr>
          <w:rFonts w:ascii="Times New Roman" w:hAnsi="Times New Roman" w:cs="Times New Roman"/>
        </w:rPr>
        <w:t xml:space="preserve"> PMID: 19129307; </w:t>
      </w:r>
      <w:proofErr w:type="spellStart"/>
      <w:r>
        <w:rPr>
          <w:rFonts w:ascii="Times New Roman" w:hAnsi="Times New Roman" w:cs="Times New Roman"/>
        </w:rPr>
        <w:t>PubMed</w:t>
      </w:r>
      <w:proofErr w:type="spellEnd"/>
      <w:r>
        <w:rPr>
          <w:rFonts w:ascii="Times New Roman" w:hAnsi="Times New Roman" w:cs="Times New Roman"/>
        </w:rPr>
        <w:t xml:space="preserve"> Central PMCID: PMC2615549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Всяка цитирана публикация се посочва на съответното място в текста на статията с арабска цифра в кръгли скоби. Ако в текста на статията се цитират имена на автори, се спазва следното правило: при един или двама автори, след тях в скоба се посочва годината на цитираната публикация, а при трима и повече автори - след името на първия автор се изписва „и </w:t>
      </w:r>
      <w:proofErr w:type="spellStart"/>
      <w:r>
        <w:rPr>
          <w:rFonts w:ascii="Times New Roman" w:hAnsi="Times New Roman" w:cs="Times New Roman"/>
        </w:rPr>
        <w:t>съавт</w:t>
      </w:r>
      <w:proofErr w:type="spellEnd"/>
      <w:r>
        <w:rPr>
          <w:rFonts w:ascii="Times New Roman" w:hAnsi="Times New Roman" w:cs="Times New Roman"/>
        </w:rPr>
        <w:t xml:space="preserve">.“; респ. “и </w:t>
      </w:r>
      <w:proofErr w:type="spellStart"/>
      <w:r>
        <w:rPr>
          <w:rFonts w:ascii="Times New Roman" w:hAnsi="Times New Roman" w:cs="Times New Roman"/>
        </w:rPr>
        <w:t>соавт</w:t>
      </w:r>
      <w:proofErr w:type="spellEnd"/>
      <w:r>
        <w:rPr>
          <w:rFonts w:ascii="Times New Roman" w:hAnsi="Times New Roman" w:cs="Times New Roman"/>
        </w:rPr>
        <w:t>.“ или „</w:t>
      </w:r>
      <w:proofErr w:type="spellStart"/>
      <w:r>
        <w:rPr>
          <w:rFonts w:ascii="Times New Roman" w:hAnsi="Times New Roman" w:cs="Times New Roman"/>
        </w:rPr>
        <w:t>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</w:t>
      </w:r>
      <w:proofErr w:type="spellEnd"/>
      <w:r>
        <w:rPr>
          <w:rFonts w:ascii="Times New Roman" w:hAnsi="Times New Roman" w:cs="Times New Roman"/>
        </w:rPr>
        <w:t>.“ и в скоба - годината на публикуването.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Контролен списък за подготовка на публикация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Като част от процеса на подаване, от авторите се изисква да проверят дали публикацията им отговаря на всички изисквания, а публикации могат да бъдат върнати на авторите, ако не се придържат тези правила.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submission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previously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published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before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another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journal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consideration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explanation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provided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Comments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Editor</w:t>
      </w:r>
      <w:proofErr w:type="spellEnd"/>
      <w:r>
        <w:rPr>
          <w:rFonts w:ascii="Times New Roman" w:hAnsi="Times New Roman" w:cs="Times New Roman"/>
        </w:rPr>
        <w:t>).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submission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OpenOffice</w:t>
      </w:r>
      <w:proofErr w:type="spellEnd"/>
      <w:r>
        <w:rPr>
          <w:rFonts w:ascii="Times New Roman" w:hAnsi="Times New Roman" w:cs="Times New Roman"/>
        </w:rPr>
        <w:t xml:space="preserve">, Microsoft Word, RTF,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WordPerfect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document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format</w:t>
      </w:r>
      <w:proofErr w:type="spellEnd"/>
      <w:r>
        <w:rPr>
          <w:rFonts w:ascii="Times New Roman" w:hAnsi="Times New Roman" w:cs="Times New Roman"/>
        </w:rPr>
        <w:t>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available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URLs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references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provided</w:t>
      </w:r>
      <w:proofErr w:type="spellEnd"/>
      <w:r>
        <w:rPr>
          <w:rFonts w:ascii="Times New Roman" w:hAnsi="Times New Roman" w:cs="Times New Roman"/>
        </w:rPr>
        <w:t>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single-spaced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uses</w:t>
      </w:r>
      <w:proofErr w:type="spellEnd"/>
      <w:r>
        <w:rPr>
          <w:rFonts w:ascii="Times New Roman" w:hAnsi="Times New Roman" w:cs="Times New Roman"/>
        </w:rPr>
        <w:t xml:space="preserve"> a 12-point </w:t>
      </w:r>
      <w:proofErr w:type="spellStart"/>
      <w:r>
        <w:rPr>
          <w:rFonts w:ascii="Times New Roman" w:hAnsi="Times New Roman" w:cs="Times New Roman"/>
        </w:rPr>
        <w:t>font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employs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italics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rather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underlining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except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URL </w:t>
      </w:r>
      <w:proofErr w:type="spellStart"/>
      <w:r>
        <w:rPr>
          <w:rFonts w:ascii="Times New Roman" w:hAnsi="Times New Roman" w:cs="Times New Roman"/>
        </w:rPr>
        <w:t>addresses</w:t>
      </w:r>
      <w:proofErr w:type="spellEnd"/>
      <w:r>
        <w:rPr>
          <w:rFonts w:ascii="Times New Roman" w:hAnsi="Times New Roman" w:cs="Times New Roman"/>
        </w:rPr>
        <w:t xml:space="preserve">);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illustrations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figures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placed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appropriate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points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rather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end</w:t>
      </w:r>
      <w:proofErr w:type="spellEnd"/>
      <w:r>
        <w:rPr>
          <w:rFonts w:ascii="Times New Roman" w:hAnsi="Times New Roman" w:cs="Times New Roman"/>
        </w:rPr>
        <w:t>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adheres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stylistic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bibliographic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requirements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outlined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Author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Guidelines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which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Journal</w:t>
      </w:r>
      <w:proofErr w:type="spellEnd"/>
      <w:r>
        <w:rPr>
          <w:rFonts w:ascii="Times New Roman" w:hAnsi="Times New Roman" w:cs="Times New Roman"/>
        </w:rPr>
        <w:t>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Авторски права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Scripta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Scientifica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licensed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under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Creative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Attribution</w:t>
      </w:r>
      <w:proofErr w:type="spellEnd"/>
      <w:r>
        <w:rPr>
          <w:rFonts w:ascii="Times New Roman" w:hAnsi="Times New Roman" w:cs="Times New Roman"/>
        </w:rPr>
        <w:t xml:space="preserve"> 3.0 </w:t>
      </w:r>
      <w:proofErr w:type="spellStart"/>
      <w:r>
        <w:rPr>
          <w:rFonts w:ascii="Times New Roman" w:hAnsi="Times New Roman" w:cs="Times New Roman"/>
        </w:rPr>
        <w:t>License</w:t>
      </w:r>
      <w:proofErr w:type="spellEnd"/>
      <w:r>
        <w:rPr>
          <w:rFonts w:ascii="Times New Roman" w:hAnsi="Times New Roman" w:cs="Times New Roman"/>
        </w:rPr>
        <w:t>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Политика за личните данни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addresses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entered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journal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purposes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journal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available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purpose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party</w:t>
      </w:r>
      <w:proofErr w:type="spellEnd"/>
      <w:r>
        <w:rPr>
          <w:rFonts w:ascii="Times New Roman" w:hAnsi="Times New Roman" w:cs="Times New Roman"/>
        </w:rPr>
        <w:t>.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ISSN: 2367-5519</w:t>
      </w: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26F" w:rsidRDefault="0013026F" w:rsidP="0013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BED" w:rsidRDefault="00491BED">
      <w:bookmarkStart w:id="0" w:name="_GoBack"/>
      <w:bookmarkEnd w:id="0"/>
    </w:p>
    <w:sectPr w:rsidR="0049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C4"/>
    <w:rsid w:val="0013026F"/>
    <w:rsid w:val="00491BED"/>
    <w:rsid w:val="00F4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E5C8F-3F86-4036-A385-FCB7BC157F6D}"/>
</file>

<file path=customXml/itemProps2.xml><?xml version="1.0" encoding="utf-8"?>
<ds:datastoreItem xmlns:ds="http://schemas.openxmlformats.org/officeDocument/2006/customXml" ds:itemID="{1330CCA2-BA10-4986-A7D9-C76692D4875E}"/>
</file>

<file path=customXml/itemProps3.xml><?xml version="1.0" encoding="utf-8"?>
<ds:datastoreItem xmlns:ds="http://schemas.openxmlformats.org/officeDocument/2006/customXml" ds:itemID="{1C2216C2-6DE5-4360-AFA1-538CE1192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2017-04-26T09:47:00Z</dcterms:created>
  <dcterms:modified xsi:type="dcterms:W3CDTF">2017-04-26T09:47:00Z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